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0937A" w14:textId="77777777" w:rsidR="00307393" w:rsidRPr="00307393" w:rsidRDefault="00307393" w:rsidP="00307393">
      <w:pPr>
        <w:pStyle w:val="Heading2"/>
        <w:jc w:val="center"/>
        <w:rPr>
          <w:rFonts w:ascii="Times New Roman" w:hAnsi="Times New Roman" w:cs="Times New Roman"/>
          <w:b/>
          <w:bCs/>
          <w:color w:val="auto"/>
          <w:sz w:val="28"/>
          <w:szCs w:val="28"/>
        </w:rPr>
      </w:pPr>
      <w:r w:rsidRPr="00307393">
        <w:rPr>
          <w:rFonts w:ascii="Times New Roman" w:hAnsi="Times New Roman" w:cs="Times New Roman"/>
          <w:b/>
          <w:bCs/>
          <w:color w:val="auto"/>
          <w:sz w:val="28"/>
          <w:szCs w:val="28"/>
        </w:rPr>
        <w:t>AGENDA</w:t>
      </w:r>
    </w:p>
    <w:p w14:paraId="06A6826B" w14:textId="77777777" w:rsidR="00307393" w:rsidRDefault="00307393" w:rsidP="00307393">
      <w:pPr>
        <w:jc w:val="center"/>
        <w:rPr>
          <w:b/>
          <w:bCs/>
          <w:sz w:val="28"/>
        </w:rPr>
      </w:pPr>
      <w:r>
        <w:rPr>
          <w:b/>
          <w:bCs/>
          <w:sz w:val="28"/>
        </w:rPr>
        <w:t>Berthoud Community Library District</w:t>
      </w:r>
    </w:p>
    <w:p w14:paraId="3CE60735" w14:textId="77777777" w:rsidR="00307393" w:rsidRDefault="00307393" w:rsidP="00307393">
      <w:pPr>
        <w:jc w:val="center"/>
        <w:rPr>
          <w:b/>
          <w:bCs/>
          <w:sz w:val="28"/>
        </w:rPr>
      </w:pPr>
      <w:r>
        <w:rPr>
          <w:b/>
          <w:bCs/>
          <w:sz w:val="28"/>
        </w:rPr>
        <w:t xml:space="preserve">Regular Board Meeting </w:t>
      </w:r>
    </w:p>
    <w:p w14:paraId="5FAF48E7" w14:textId="77777777" w:rsidR="00307393" w:rsidRDefault="00307393" w:rsidP="00307393">
      <w:pPr>
        <w:jc w:val="center"/>
        <w:rPr>
          <w:b/>
          <w:bCs/>
          <w:sz w:val="28"/>
        </w:rPr>
      </w:pPr>
      <w:r>
        <w:rPr>
          <w:b/>
          <w:bCs/>
          <w:sz w:val="28"/>
        </w:rPr>
        <w:t>Wednesday, May 13, 2026</w:t>
      </w:r>
    </w:p>
    <w:p w14:paraId="628CBF26" w14:textId="77777777" w:rsidR="00307393" w:rsidRDefault="00307393" w:rsidP="00307393">
      <w:pPr>
        <w:jc w:val="center"/>
        <w:rPr>
          <w:b/>
          <w:bCs/>
          <w:sz w:val="28"/>
        </w:rPr>
      </w:pPr>
      <w:r>
        <w:rPr>
          <w:b/>
          <w:bCs/>
          <w:sz w:val="28"/>
        </w:rPr>
        <w:t>6:30 P.M.</w:t>
      </w:r>
    </w:p>
    <w:p w14:paraId="4C8E10F6" w14:textId="77777777" w:rsidR="00307393" w:rsidRPr="00E36DEF" w:rsidRDefault="00307393" w:rsidP="00307393">
      <w:pPr>
        <w:jc w:val="center"/>
        <w:rPr>
          <w:b/>
          <w:bCs/>
          <w:sz w:val="28"/>
          <w:szCs w:val="28"/>
        </w:rPr>
      </w:pPr>
      <w:r w:rsidRPr="00E36DEF">
        <w:rPr>
          <w:b/>
          <w:bCs/>
          <w:sz w:val="28"/>
          <w:szCs w:val="28"/>
        </w:rPr>
        <w:t>236 Welch Ave, Berthoud</w:t>
      </w:r>
    </w:p>
    <w:p w14:paraId="012D8663" w14:textId="77777777" w:rsidR="00307393" w:rsidRDefault="00307393" w:rsidP="00307393">
      <w:pPr>
        <w:jc w:val="center"/>
      </w:pPr>
    </w:p>
    <w:p w14:paraId="4A892F59" w14:textId="77777777" w:rsidR="00307393" w:rsidRDefault="00307393" w:rsidP="00307393">
      <w:pPr>
        <w:jc w:val="center"/>
      </w:pPr>
    </w:p>
    <w:p w14:paraId="0BEA49B2" w14:textId="77777777" w:rsidR="00307393" w:rsidRPr="00E36DEF" w:rsidRDefault="00307393" w:rsidP="00307393">
      <w:pPr>
        <w:jc w:val="center"/>
        <w:rPr>
          <w:b/>
          <w:bCs/>
        </w:rPr>
      </w:pPr>
      <w:r w:rsidRPr="00E36DEF">
        <w:rPr>
          <w:b/>
          <w:bCs/>
        </w:rPr>
        <w:t>AGENDA</w:t>
      </w:r>
    </w:p>
    <w:p w14:paraId="3619E0DF" w14:textId="77777777" w:rsidR="00307393" w:rsidRDefault="00307393" w:rsidP="00307393">
      <w:pPr>
        <w:pStyle w:val="ListParagraph"/>
        <w:numPr>
          <w:ilvl w:val="0"/>
          <w:numId w:val="1"/>
        </w:numPr>
        <w:ind w:left="990"/>
      </w:pPr>
      <w:r>
        <w:t>Call to Order</w:t>
      </w:r>
    </w:p>
    <w:p w14:paraId="19D48F20" w14:textId="77777777" w:rsidR="00307393" w:rsidRDefault="00307393" w:rsidP="00307393">
      <w:pPr>
        <w:ind w:left="990"/>
      </w:pPr>
    </w:p>
    <w:p w14:paraId="0A837660" w14:textId="77777777" w:rsidR="00307393" w:rsidRDefault="00307393" w:rsidP="00307393">
      <w:pPr>
        <w:numPr>
          <w:ilvl w:val="0"/>
          <w:numId w:val="1"/>
        </w:numPr>
        <w:ind w:left="990"/>
      </w:pPr>
      <w:r>
        <w:t>Roll Call</w:t>
      </w:r>
    </w:p>
    <w:p w14:paraId="7060F9BE" w14:textId="77777777" w:rsidR="00307393" w:rsidRDefault="00307393" w:rsidP="00307393"/>
    <w:p w14:paraId="5359E90E" w14:textId="77777777" w:rsidR="00307393" w:rsidRDefault="00307393" w:rsidP="00307393">
      <w:pPr>
        <w:numPr>
          <w:ilvl w:val="0"/>
          <w:numId w:val="1"/>
        </w:numPr>
        <w:ind w:left="990"/>
      </w:pPr>
      <w:r>
        <w:t>Public Participation</w:t>
      </w:r>
    </w:p>
    <w:p w14:paraId="3B4EA1D1" w14:textId="77777777" w:rsidR="00307393" w:rsidRDefault="00307393" w:rsidP="00307393">
      <w:pPr>
        <w:pStyle w:val="ListParagraph"/>
        <w:ind w:left="990"/>
      </w:pPr>
    </w:p>
    <w:p w14:paraId="52A29FB3" w14:textId="77777777" w:rsidR="00307393" w:rsidRDefault="00307393" w:rsidP="00307393">
      <w:pPr>
        <w:numPr>
          <w:ilvl w:val="0"/>
          <w:numId w:val="1"/>
        </w:numPr>
        <w:ind w:left="990"/>
      </w:pPr>
      <w:r>
        <w:t>Consent Agenda</w:t>
      </w:r>
    </w:p>
    <w:p w14:paraId="43D56886" w14:textId="77777777" w:rsidR="00307393" w:rsidRPr="008C0A72" w:rsidRDefault="00307393" w:rsidP="00307393">
      <w:pPr>
        <w:ind w:left="990"/>
      </w:pPr>
      <w:r>
        <w:tab/>
        <w:t xml:space="preserve">Approval of Board Meeting Minutes of </w:t>
      </w:r>
      <w:r>
        <w:rPr>
          <w:bCs/>
        </w:rPr>
        <w:t>April 8</w:t>
      </w:r>
      <w:r w:rsidRPr="001E4A14">
        <w:rPr>
          <w:bCs/>
        </w:rPr>
        <w:t>, 20</w:t>
      </w:r>
      <w:r>
        <w:rPr>
          <w:bCs/>
        </w:rPr>
        <w:t>26</w:t>
      </w:r>
    </w:p>
    <w:p w14:paraId="6D17B5FE" w14:textId="77777777" w:rsidR="00307393" w:rsidRDefault="00307393" w:rsidP="00307393">
      <w:pPr>
        <w:ind w:left="990"/>
      </w:pPr>
      <w:r>
        <w:tab/>
        <w:t>Reports</w:t>
      </w:r>
    </w:p>
    <w:p w14:paraId="41ADBEE5" w14:textId="77777777" w:rsidR="00307393" w:rsidRDefault="00307393" w:rsidP="00307393">
      <w:pPr>
        <w:ind w:left="990"/>
      </w:pPr>
      <w:r>
        <w:tab/>
      </w:r>
      <w:r>
        <w:tab/>
        <w:t xml:space="preserve">CEO’s report </w:t>
      </w:r>
    </w:p>
    <w:p w14:paraId="41812724" w14:textId="77777777" w:rsidR="00307393" w:rsidRDefault="00307393" w:rsidP="00307393">
      <w:pPr>
        <w:ind w:left="990"/>
      </w:pPr>
      <w:r>
        <w:tab/>
      </w:r>
      <w:r>
        <w:tab/>
        <w:t>Youth Services report</w:t>
      </w:r>
    </w:p>
    <w:p w14:paraId="12C762A7" w14:textId="77777777" w:rsidR="00307393" w:rsidRDefault="00307393" w:rsidP="00307393">
      <w:pPr>
        <w:ind w:left="990"/>
      </w:pPr>
      <w:r>
        <w:tab/>
      </w:r>
      <w:r>
        <w:tab/>
        <w:t>Statistics</w:t>
      </w:r>
    </w:p>
    <w:p w14:paraId="06205A97" w14:textId="77777777" w:rsidR="00307393" w:rsidRDefault="00307393" w:rsidP="00307393">
      <w:pPr>
        <w:ind w:left="990"/>
      </w:pPr>
      <w:r>
        <w:tab/>
      </w:r>
      <w:r>
        <w:tab/>
        <w:t>Financial report</w:t>
      </w:r>
    </w:p>
    <w:p w14:paraId="224015FE" w14:textId="77777777" w:rsidR="00307393" w:rsidRDefault="00307393" w:rsidP="00307393">
      <w:pPr>
        <w:ind w:left="990"/>
      </w:pPr>
      <w:r>
        <w:tab/>
        <w:t xml:space="preserve">Acceptance of Expenditures </w:t>
      </w:r>
    </w:p>
    <w:p w14:paraId="0F988186" w14:textId="77777777" w:rsidR="00307393" w:rsidRDefault="00307393" w:rsidP="00307393">
      <w:pPr>
        <w:ind w:left="990"/>
      </w:pPr>
    </w:p>
    <w:p w14:paraId="68ADB9C2" w14:textId="2AD9A14F" w:rsidR="00307393" w:rsidRDefault="00307393" w:rsidP="00307393">
      <w:pPr>
        <w:numPr>
          <w:ilvl w:val="0"/>
          <w:numId w:val="1"/>
        </w:numPr>
        <w:ind w:left="990"/>
      </w:pPr>
      <w:r>
        <w:t xml:space="preserve">Board Training: </w:t>
      </w:r>
      <w:r w:rsidR="00017047" w:rsidRPr="00017047">
        <w:t>Elevator Speeches</w:t>
      </w:r>
    </w:p>
    <w:p w14:paraId="6BBC3DA3" w14:textId="77777777" w:rsidR="00307393" w:rsidRDefault="00307393" w:rsidP="00307393">
      <w:pPr>
        <w:ind w:left="990"/>
      </w:pPr>
    </w:p>
    <w:p w14:paraId="2F958137" w14:textId="77777777" w:rsidR="00307393" w:rsidRDefault="00307393" w:rsidP="00307393">
      <w:pPr>
        <w:numPr>
          <w:ilvl w:val="0"/>
          <w:numId w:val="1"/>
        </w:numPr>
        <w:ind w:left="990"/>
      </w:pPr>
      <w:r>
        <w:t>Strategic Plan</w:t>
      </w:r>
    </w:p>
    <w:p w14:paraId="158ADD25" w14:textId="77777777" w:rsidR="00307393" w:rsidRDefault="00307393" w:rsidP="00307393">
      <w:pPr>
        <w:ind w:left="990"/>
      </w:pPr>
    </w:p>
    <w:p w14:paraId="0B5296D5" w14:textId="77777777" w:rsidR="00307393" w:rsidRDefault="00307393" w:rsidP="00307393">
      <w:pPr>
        <w:numPr>
          <w:ilvl w:val="0"/>
          <w:numId w:val="1"/>
        </w:numPr>
        <w:ind w:left="990"/>
      </w:pPr>
      <w:r>
        <w:t>Policy Development</w:t>
      </w:r>
    </w:p>
    <w:p w14:paraId="7A711A4E" w14:textId="77777777" w:rsidR="00307393" w:rsidRDefault="00307393" w:rsidP="00307393">
      <w:pPr>
        <w:ind w:left="1800"/>
      </w:pPr>
      <w:r>
        <w:t>Review:</w:t>
      </w:r>
      <w:r w:rsidRPr="00336DE9">
        <w:t xml:space="preserve"> </w:t>
      </w:r>
      <w:r>
        <w:t>Youth Safety</w:t>
      </w:r>
    </w:p>
    <w:p w14:paraId="600B13A0" w14:textId="77777777" w:rsidR="00307393" w:rsidRDefault="00307393" w:rsidP="00307393">
      <w:pPr>
        <w:ind w:left="1800"/>
      </w:pPr>
      <w:r>
        <w:t>Assign: Collection Development</w:t>
      </w:r>
    </w:p>
    <w:p w14:paraId="23FCD38B" w14:textId="77777777" w:rsidR="00307393" w:rsidRDefault="00307393" w:rsidP="00307393">
      <w:pPr>
        <w:ind w:left="990"/>
      </w:pPr>
      <w:r>
        <w:tab/>
        <w:t xml:space="preserve">     </w:t>
      </w:r>
    </w:p>
    <w:p w14:paraId="354C3CFC" w14:textId="77777777" w:rsidR="00307393" w:rsidRDefault="00307393" w:rsidP="00307393">
      <w:pPr>
        <w:numPr>
          <w:ilvl w:val="0"/>
          <w:numId w:val="1"/>
        </w:numPr>
        <w:ind w:left="990"/>
      </w:pPr>
      <w:r>
        <w:t>Old Business</w:t>
      </w:r>
    </w:p>
    <w:p w14:paraId="48CC5FF2" w14:textId="77777777" w:rsidR="00307393" w:rsidRDefault="00307393" w:rsidP="00307393">
      <w:pPr>
        <w:ind w:left="990"/>
      </w:pPr>
      <w:r>
        <w:tab/>
      </w:r>
      <w:r>
        <w:tab/>
      </w:r>
      <w:r>
        <w:tab/>
      </w:r>
    </w:p>
    <w:p w14:paraId="63899CEE" w14:textId="77777777" w:rsidR="00307393" w:rsidRDefault="00307393" w:rsidP="00307393">
      <w:pPr>
        <w:numPr>
          <w:ilvl w:val="0"/>
          <w:numId w:val="1"/>
        </w:numPr>
        <w:ind w:left="990"/>
      </w:pPr>
      <w:r>
        <w:t>New Business</w:t>
      </w:r>
    </w:p>
    <w:p w14:paraId="31564462" w14:textId="77777777" w:rsidR="00307393" w:rsidRDefault="00307393" w:rsidP="00307393">
      <w:pPr>
        <w:ind w:left="990"/>
      </w:pPr>
      <w:r>
        <w:tab/>
        <w:t>Other business</w:t>
      </w:r>
    </w:p>
    <w:p w14:paraId="558A28FC" w14:textId="77777777" w:rsidR="00307393" w:rsidRDefault="00307393" w:rsidP="00307393">
      <w:pPr>
        <w:ind w:left="990"/>
      </w:pPr>
      <w:r>
        <w:t xml:space="preserve">    </w:t>
      </w:r>
    </w:p>
    <w:p w14:paraId="30532D08" w14:textId="77777777" w:rsidR="00307393" w:rsidRDefault="00307393" w:rsidP="00307393">
      <w:pPr>
        <w:numPr>
          <w:ilvl w:val="0"/>
          <w:numId w:val="1"/>
        </w:numPr>
        <w:ind w:left="990"/>
        <w:rPr>
          <w:sz w:val="20"/>
          <w:szCs w:val="20"/>
        </w:rPr>
      </w:pPr>
      <w:r>
        <w:t>Adjournment</w:t>
      </w:r>
    </w:p>
    <w:p w14:paraId="01F34B73" w14:textId="77777777" w:rsidR="00307393" w:rsidRDefault="00307393" w:rsidP="00307393"/>
    <w:p w14:paraId="6DA22F73" w14:textId="77777777" w:rsidR="00307393" w:rsidRDefault="00307393" w:rsidP="00307393">
      <w:r>
        <w:t>Next Meeting: June 10, 2026</w:t>
      </w:r>
    </w:p>
    <w:p w14:paraId="699E2764" w14:textId="77777777" w:rsidR="00307393" w:rsidRDefault="00307393"/>
    <w:p w14:paraId="69DED5AF" w14:textId="24B893F6" w:rsidR="00307393" w:rsidRDefault="00307393">
      <w:pPr>
        <w:spacing w:after="160" w:line="278" w:lineRule="auto"/>
      </w:pPr>
      <w:r>
        <w:br w:type="page"/>
      </w:r>
    </w:p>
    <w:p w14:paraId="3EDC2668" w14:textId="1D773188" w:rsidR="00BB3E18" w:rsidRPr="00BB3E18" w:rsidRDefault="00BB3E18" w:rsidP="00BB3E18">
      <w:pPr>
        <w:pStyle w:val="Heading2"/>
        <w:jc w:val="center"/>
        <w:rPr>
          <w:rFonts w:ascii="Times New Roman" w:hAnsi="Times New Roman" w:cs="Times New Roman"/>
          <w:color w:val="auto"/>
          <w:sz w:val="28"/>
          <w:szCs w:val="28"/>
        </w:rPr>
      </w:pPr>
      <w:r w:rsidRPr="00BB3E18">
        <w:rPr>
          <w:rFonts w:ascii="Times New Roman" w:hAnsi="Times New Roman" w:cs="Times New Roman"/>
          <w:color w:val="auto"/>
          <w:sz w:val="28"/>
          <w:szCs w:val="28"/>
        </w:rPr>
        <w:lastRenderedPageBreak/>
        <w:t>MINUTES</w:t>
      </w:r>
    </w:p>
    <w:p w14:paraId="498C14F8" w14:textId="20E2FBA1" w:rsidR="00EC6595" w:rsidRPr="0018629A" w:rsidRDefault="00EC6595" w:rsidP="00EC6595">
      <w:pPr>
        <w:jc w:val="center"/>
        <w:rPr>
          <w:b/>
        </w:rPr>
      </w:pPr>
      <w:r w:rsidRPr="0018629A">
        <w:rPr>
          <w:b/>
        </w:rPr>
        <w:t>Berthoud Community Library District</w:t>
      </w:r>
    </w:p>
    <w:p w14:paraId="1E0D3E32" w14:textId="77777777" w:rsidR="00EC6595" w:rsidRDefault="00EC6595" w:rsidP="00EC6595">
      <w:pPr>
        <w:jc w:val="center"/>
        <w:rPr>
          <w:b/>
        </w:rPr>
      </w:pPr>
      <w:r>
        <w:rPr>
          <w:b/>
        </w:rPr>
        <w:t xml:space="preserve">Regular </w:t>
      </w:r>
      <w:r w:rsidRPr="0018629A">
        <w:rPr>
          <w:b/>
        </w:rPr>
        <w:t xml:space="preserve">Board Meeting </w:t>
      </w:r>
    </w:p>
    <w:p w14:paraId="7D17BE4E" w14:textId="77777777" w:rsidR="00EC6595" w:rsidRDefault="00EC6595" w:rsidP="00EC6595">
      <w:pPr>
        <w:jc w:val="center"/>
        <w:rPr>
          <w:b/>
        </w:rPr>
      </w:pPr>
      <w:r>
        <w:rPr>
          <w:b/>
        </w:rPr>
        <w:t>Wednesday April 8, 2026</w:t>
      </w:r>
    </w:p>
    <w:p w14:paraId="12ECB4BE" w14:textId="641FF76C" w:rsidR="00EC6595" w:rsidRDefault="00EC6595" w:rsidP="00EC6595">
      <w:pPr>
        <w:jc w:val="center"/>
        <w:rPr>
          <w:b/>
        </w:rPr>
      </w:pPr>
      <w:r>
        <w:rPr>
          <w:b/>
        </w:rPr>
        <w:t xml:space="preserve">6:30 pm </w:t>
      </w:r>
    </w:p>
    <w:p w14:paraId="1DDEA0FC" w14:textId="77777777" w:rsidR="00EC6595" w:rsidRPr="0018629A" w:rsidRDefault="00EC6595" w:rsidP="00EC6595">
      <w:pPr>
        <w:jc w:val="center"/>
        <w:rPr>
          <w:b/>
        </w:rPr>
      </w:pPr>
      <w:smartTag w:uri="urn:schemas-microsoft-com:office:smarttags" w:element="address">
        <w:smartTag w:uri="urn:schemas-microsoft-com:office:smarttags" w:element="Street">
          <w:r>
            <w:rPr>
              <w:b/>
            </w:rPr>
            <w:t>236 Welch Ave</w:t>
          </w:r>
        </w:smartTag>
        <w:r>
          <w:rPr>
            <w:b/>
          </w:rPr>
          <w:t xml:space="preserve">, </w:t>
        </w:r>
        <w:smartTag w:uri="urn:schemas-microsoft-com:office:smarttags" w:element="City">
          <w:r>
            <w:rPr>
              <w:b/>
            </w:rPr>
            <w:t>Berthoud</w:t>
          </w:r>
        </w:smartTag>
        <w:r>
          <w:rPr>
            <w:b/>
          </w:rPr>
          <w:t xml:space="preserve"> </w:t>
        </w:r>
        <w:smartTag w:uri="urn:schemas-microsoft-com:office:smarttags" w:element="State">
          <w:r>
            <w:rPr>
              <w:b/>
            </w:rPr>
            <w:t>CO</w:t>
          </w:r>
        </w:smartTag>
      </w:smartTag>
    </w:p>
    <w:p w14:paraId="00D2B3B9" w14:textId="77777777" w:rsidR="00EC6595" w:rsidRPr="00536406" w:rsidRDefault="00EC6595" w:rsidP="00EC6595">
      <w:pPr>
        <w:jc w:val="center"/>
        <w:rPr>
          <w:b/>
        </w:rPr>
      </w:pPr>
    </w:p>
    <w:p w14:paraId="2E458152" w14:textId="77777777" w:rsidR="00EC6595" w:rsidRDefault="00EC6595" w:rsidP="00EC6595">
      <w:r w:rsidRPr="00536406">
        <w:rPr>
          <w:b/>
          <w:u w:val="single"/>
        </w:rPr>
        <w:t>Call to Order</w:t>
      </w:r>
      <w:r>
        <w:rPr>
          <w:b/>
          <w:u w:val="single"/>
        </w:rPr>
        <w:t xml:space="preserve">:  </w:t>
      </w:r>
      <w:r w:rsidRPr="009E1045">
        <w:t>Julie</w:t>
      </w:r>
      <w:r>
        <w:t xml:space="preserve"> Oelman</w:t>
      </w:r>
      <w:r>
        <w:rPr>
          <w:u w:val="single"/>
        </w:rPr>
        <w:t xml:space="preserve"> </w:t>
      </w:r>
      <w:r>
        <w:t>called the Board meeting to order at 6:40 pm</w:t>
      </w:r>
    </w:p>
    <w:p w14:paraId="3B7EFAB6" w14:textId="77777777" w:rsidR="00EC6595" w:rsidRDefault="00EC6595" w:rsidP="00EC6595">
      <w:r>
        <w:t xml:space="preserve">        </w:t>
      </w:r>
    </w:p>
    <w:p w14:paraId="1164E7E2" w14:textId="77777777" w:rsidR="00EC6595" w:rsidRDefault="00EC6595" w:rsidP="00EC6595">
      <w:r>
        <w:rPr>
          <w:b/>
          <w:u w:val="single"/>
        </w:rPr>
        <w:t xml:space="preserve">Attendance:  </w:t>
      </w:r>
      <w:r>
        <w:t xml:space="preserve"> Julie Oelman, Amanda Thorstensen, , Karen Anderson, Melissa Robinson, Amie Pilla CEO (Nicole Buendia,</w:t>
      </w:r>
      <w:r w:rsidRPr="00C272DC">
        <w:t xml:space="preserve"> </w:t>
      </w:r>
      <w:r>
        <w:t xml:space="preserve">Alyson Dratch – excused.) </w:t>
      </w:r>
    </w:p>
    <w:p w14:paraId="6720771B" w14:textId="77777777" w:rsidR="00EC6595" w:rsidRPr="00C272DC" w:rsidRDefault="00EC6595" w:rsidP="00EC6595">
      <w:pPr>
        <w:rPr>
          <w:b/>
          <w:u w:val="single"/>
        </w:rPr>
      </w:pPr>
    </w:p>
    <w:p w14:paraId="638634E0" w14:textId="77777777" w:rsidR="00EC6595" w:rsidRPr="00061219" w:rsidRDefault="00EC6595" w:rsidP="00EC6595">
      <w:r>
        <w:rPr>
          <w:b/>
          <w:u w:val="single"/>
        </w:rPr>
        <w:t>P</w:t>
      </w:r>
      <w:r w:rsidRPr="00472B49">
        <w:rPr>
          <w:b/>
          <w:u w:val="single"/>
        </w:rPr>
        <w:t>ublic</w:t>
      </w:r>
      <w:r w:rsidRPr="00061219">
        <w:t>:  None</w:t>
      </w:r>
    </w:p>
    <w:p w14:paraId="2EA76F0F" w14:textId="77777777" w:rsidR="00EC6595" w:rsidRDefault="00EC6595" w:rsidP="00EC6595">
      <w:pPr>
        <w:rPr>
          <w:b/>
          <w:u w:val="single"/>
        </w:rPr>
      </w:pPr>
      <w:r>
        <w:rPr>
          <w:b/>
          <w:u w:val="single"/>
        </w:rPr>
        <w:t xml:space="preserve">  </w:t>
      </w:r>
    </w:p>
    <w:p w14:paraId="685C6BB0" w14:textId="77777777" w:rsidR="00EC6595" w:rsidRDefault="00EC6595" w:rsidP="00EC6595">
      <w:r>
        <w:rPr>
          <w:b/>
          <w:u w:val="single"/>
        </w:rPr>
        <w:t xml:space="preserve">Consent  Agenda: </w:t>
      </w:r>
      <w:r>
        <w:rPr>
          <w:b/>
        </w:rPr>
        <w:t xml:space="preserve">Motion 0426-01 </w:t>
      </w:r>
      <w:r w:rsidRPr="004D2042">
        <w:t>made, seconded and carried to accept</w:t>
      </w:r>
      <w:r>
        <w:rPr>
          <w:b/>
        </w:rPr>
        <w:t xml:space="preserve">: </w:t>
      </w:r>
      <w:r>
        <w:t xml:space="preserve"> Board Meeting Minutes  of March 11,2026, CEO Report, Youth Services Report, Financial Report, Acceptance of Expenditures, Statistics.</w:t>
      </w:r>
    </w:p>
    <w:p w14:paraId="3C9C2597" w14:textId="77777777" w:rsidR="00EC6595" w:rsidRDefault="00EC6595" w:rsidP="00EC6595"/>
    <w:p w14:paraId="4D5AE5D9" w14:textId="77777777" w:rsidR="00EC6595" w:rsidRDefault="00EC6595" w:rsidP="00EC6595">
      <w:r>
        <w:rPr>
          <w:b/>
          <w:u w:val="single"/>
        </w:rPr>
        <w:t>Strategic Plan –</w:t>
      </w:r>
      <w:r w:rsidRPr="00656D44">
        <w:t>The Board</w:t>
      </w:r>
      <w:r>
        <w:t xml:space="preserve"> reviewed and updated the Strategic Plan Amie Pilla compiled from our previous conversations.</w:t>
      </w:r>
    </w:p>
    <w:p w14:paraId="3330A76D" w14:textId="77777777" w:rsidR="00EC6595" w:rsidRDefault="00EC6595" w:rsidP="00EC6595">
      <w:pPr>
        <w:rPr>
          <w:b/>
          <w:u w:val="single"/>
        </w:rPr>
      </w:pPr>
    </w:p>
    <w:p w14:paraId="6C93C228" w14:textId="77777777" w:rsidR="00EC6595" w:rsidRDefault="00EC6595" w:rsidP="00EC6595">
      <w:r>
        <w:rPr>
          <w:b/>
          <w:u w:val="single"/>
        </w:rPr>
        <w:t xml:space="preserve">Policy Review: </w:t>
      </w:r>
      <w:r w:rsidRPr="004D2042">
        <w:rPr>
          <w:b/>
        </w:rPr>
        <w:t>Motion 0426-02</w:t>
      </w:r>
      <w:r>
        <w:t xml:space="preserve"> made, seconded and carried to accept the Financial Plan as amended.</w:t>
      </w:r>
    </w:p>
    <w:p w14:paraId="7B8C7642" w14:textId="77777777" w:rsidR="00EC6595" w:rsidRDefault="00EC6595" w:rsidP="00EC6595">
      <w:r>
        <w:t>Assigned: Youth Safety Policy – Amanda Thorstensen.</w:t>
      </w:r>
    </w:p>
    <w:p w14:paraId="56A1BA63" w14:textId="77777777" w:rsidR="00EC6595" w:rsidRPr="004D2042" w:rsidRDefault="00EC6595" w:rsidP="00EC6595">
      <w:r>
        <w:t xml:space="preserve">  </w:t>
      </w:r>
    </w:p>
    <w:p w14:paraId="15783DE9" w14:textId="77777777" w:rsidR="00EC6595" w:rsidRDefault="00EC6595" w:rsidP="00EC6595">
      <w:r>
        <w:rPr>
          <w:b/>
          <w:u w:val="single"/>
        </w:rPr>
        <w:t xml:space="preserve">Old Business:  </w:t>
      </w:r>
      <w:r>
        <w:t xml:space="preserve"> Outreach Support – The Library will host several sessions where people can record their Berthoud Stories for the Historical Society</w:t>
      </w:r>
    </w:p>
    <w:p w14:paraId="40EBD43C" w14:textId="77777777" w:rsidR="00EC6595" w:rsidRDefault="00EC6595" w:rsidP="00EC6595">
      <w:r>
        <w:t xml:space="preserve">  </w:t>
      </w:r>
    </w:p>
    <w:p w14:paraId="3239CB4D" w14:textId="77777777" w:rsidR="00EC6595" w:rsidRDefault="00EC6595" w:rsidP="00EC6595">
      <w:pPr>
        <w:rPr>
          <w:b/>
          <w:u w:val="single"/>
        </w:rPr>
      </w:pPr>
      <w:r>
        <w:rPr>
          <w:b/>
          <w:u w:val="single"/>
        </w:rPr>
        <w:t>New Business:</w:t>
      </w:r>
    </w:p>
    <w:p w14:paraId="6E392A14" w14:textId="77777777" w:rsidR="00EC6595" w:rsidRPr="00987FF1" w:rsidRDefault="00EC6595" w:rsidP="00EC6595">
      <w:r w:rsidRPr="00987FF1">
        <w:rPr>
          <w:b/>
        </w:rPr>
        <w:t>The Friends of the Library</w:t>
      </w:r>
      <w:r>
        <w:rPr>
          <w:b/>
        </w:rPr>
        <w:t xml:space="preserve"> </w:t>
      </w:r>
      <w:r>
        <w:t xml:space="preserve">will finance $1,200 for the production of lawn signs: </w:t>
      </w:r>
      <w:r>
        <w:rPr>
          <w:b/>
        </w:rPr>
        <w:t>We</w:t>
      </w:r>
      <w:r w:rsidRPr="00025809">
        <w:rPr>
          <w:b/>
        </w:rPr>
        <w:t xml:space="preserve"> love </w:t>
      </w:r>
      <w:r>
        <w:rPr>
          <w:b/>
        </w:rPr>
        <w:t>our</w:t>
      </w:r>
      <w:r w:rsidRPr="00025809">
        <w:rPr>
          <w:b/>
        </w:rPr>
        <w:t xml:space="preserve"> Library.</w:t>
      </w:r>
      <w:r>
        <w:t xml:space="preserve">  </w:t>
      </w:r>
      <w:r>
        <w:rPr>
          <w:b/>
        </w:rPr>
        <w:t xml:space="preserve"> </w:t>
      </w:r>
    </w:p>
    <w:p w14:paraId="22102AB1" w14:textId="77777777" w:rsidR="00EC6595" w:rsidRDefault="00EC6595" w:rsidP="00EC6595">
      <w:pPr>
        <w:rPr>
          <w:b/>
          <w:u w:val="single"/>
        </w:rPr>
      </w:pPr>
    </w:p>
    <w:p w14:paraId="614291A7" w14:textId="77777777" w:rsidR="00EC6595" w:rsidRDefault="00EC6595" w:rsidP="00EC6595">
      <w:r w:rsidRPr="005127D2">
        <w:rPr>
          <w:b/>
          <w:u w:val="single"/>
        </w:rPr>
        <w:t>Adjournmen</w:t>
      </w:r>
      <w:r w:rsidRPr="005127D2">
        <w:rPr>
          <w:b/>
        </w:rPr>
        <w:t>t:  Julie</w:t>
      </w:r>
      <w:r>
        <w:t xml:space="preserve"> Oelman </w:t>
      </w:r>
      <w:r w:rsidRPr="0018629A">
        <w:t>adjourned the meeting at</w:t>
      </w:r>
      <w:r>
        <w:t xml:space="preserve"> 8:29 pm.</w:t>
      </w:r>
    </w:p>
    <w:p w14:paraId="51DAAD33" w14:textId="77777777" w:rsidR="00EC6595" w:rsidRDefault="00EC6595" w:rsidP="00EC6595"/>
    <w:p w14:paraId="4D336F31" w14:textId="77777777" w:rsidR="00EC6595" w:rsidRDefault="00EC6595" w:rsidP="00EC6595">
      <w:r w:rsidRPr="00546416">
        <w:rPr>
          <w:b/>
          <w:u w:val="single"/>
        </w:rPr>
        <w:t xml:space="preserve">Next Meeting:  </w:t>
      </w:r>
      <w:r w:rsidRPr="00897AF7">
        <w:t xml:space="preserve"> </w:t>
      </w:r>
      <w:r>
        <w:t xml:space="preserve">  May 13, 2026 at 6:30 pm. </w:t>
      </w:r>
    </w:p>
    <w:p w14:paraId="493D99B2" w14:textId="77777777" w:rsidR="00EC6595" w:rsidRDefault="00EC6595" w:rsidP="00EC6595"/>
    <w:p w14:paraId="5B3E14E8" w14:textId="77777777" w:rsidR="00EC6595" w:rsidRDefault="00EC6595" w:rsidP="00EC6595"/>
    <w:p w14:paraId="77B500EA" w14:textId="77777777" w:rsidR="00EC6595" w:rsidRPr="00B54475" w:rsidRDefault="00EC6595" w:rsidP="00EC6595">
      <w:r w:rsidRPr="001D6290">
        <w:rPr>
          <w:b/>
        </w:rPr>
        <w:t xml:space="preserve">Respectfully Submitted: Melissa Robinson, Secretary  </w:t>
      </w:r>
    </w:p>
    <w:p w14:paraId="75F0FBC7" w14:textId="77777777" w:rsidR="00EC6595" w:rsidRDefault="00EC6595" w:rsidP="00EC6595"/>
    <w:p w14:paraId="581101BB" w14:textId="6D5CC62A" w:rsidR="00EC6595" w:rsidRDefault="00EC6595">
      <w:pPr>
        <w:spacing w:after="160" w:line="278" w:lineRule="auto"/>
      </w:pPr>
      <w:r>
        <w:br w:type="page"/>
      </w:r>
    </w:p>
    <w:p w14:paraId="54EBDFC0" w14:textId="6F359227" w:rsidR="00017047" w:rsidRPr="00BB3E18" w:rsidRDefault="00BB3E18" w:rsidP="00BB3E18">
      <w:pPr>
        <w:pStyle w:val="Heading2"/>
        <w:jc w:val="center"/>
        <w:rPr>
          <w:rFonts w:ascii="Times New Roman" w:eastAsia="Calibri" w:hAnsi="Times New Roman" w:cs="Times New Roman"/>
          <w:color w:val="auto"/>
          <w:sz w:val="28"/>
          <w:szCs w:val="28"/>
        </w:rPr>
      </w:pPr>
      <w:r w:rsidRPr="00BB3E18">
        <w:rPr>
          <w:rFonts w:ascii="Times New Roman" w:eastAsia="Calibri" w:hAnsi="Times New Roman" w:cs="Times New Roman"/>
          <w:color w:val="auto"/>
          <w:sz w:val="28"/>
          <w:szCs w:val="28"/>
        </w:rPr>
        <w:lastRenderedPageBreak/>
        <w:t>CEO REPORT</w:t>
      </w:r>
    </w:p>
    <w:p w14:paraId="77F3B53E" w14:textId="77777777" w:rsidR="00017047" w:rsidRPr="00017047" w:rsidRDefault="00017047" w:rsidP="00017047">
      <w:pPr>
        <w:spacing w:line="259" w:lineRule="auto"/>
        <w:jc w:val="center"/>
        <w:rPr>
          <w:rFonts w:eastAsia="Calibri"/>
          <w:kern w:val="0"/>
        </w:rPr>
      </w:pPr>
      <w:r w:rsidRPr="00017047">
        <w:rPr>
          <w:rFonts w:eastAsia="Calibri"/>
          <w:kern w:val="0"/>
        </w:rPr>
        <w:t>Berthoud Community Library District</w:t>
      </w:r>
    </w:p>
    <w:p w14:paraId="5B7D0C53" w14:textId="77777777" w:rsidR="00017047" w:rsidRPr="00017047" w:rsidRDefault="00017047" w:rsidP="00017047">
      <w:pPr>
        <w:spacing w:line="259" w:lineRule="auto"/>
        <w:jc w:val="center"/>
        <w:rPr>
          <w:rFonts w:eastAsia="Calibri"/>
          <w:kern w:val="0"/>
        </w:rPr>
      </w:pPr>
      <w:r w:rsidRPr="00017047">
        <w:rPr>
          <w:rFonts w:eastAsia="Calibri"/>
          <w:kern w:val="0"/>
        </w:rPr>
        <w:t>April 2026</w:t>
      </w:r>
    </w:p>
    <w:p w14:paraId="674EAF48" w14:textId="77777777" w:rsidR="00017047" w:rsidRPr="00017047" w:rsidRDefault="00017047" w:rsidP="00017047">
      <w:pPr>
        <w:spacing w:after="160" w:line="259" w:lineRule="auto"/>
        <w:rPr>
          <w:rFonts w:ascii="Calibri" w:eastAsia="Calibri" w:hAnsi="Calibri"/>
          <w:b/>
          <w:kern w:val="0"/>
          <w:sz w:val="22"/>
          <w:szCs w:val="22"/>
        </w:rPr>
      </w:pPr>
    </w:p>
    <w:p w14:paraId="50A742E8" w14:textId="77777777" w:rsidR="00017047" w:rsidRPr="00017047" w:rsidRDefault="00017047" w:rsidP="00017047">
      <w:pPr>
        <w:spacing w:after="160" w:line="259" w:lineRule="auto"/>
        <w:rPr>
          <w:rFonts w:ascii="Calibri" w:eastAsia="Calibri" w:hAnsi="Calibri"/>
          <w:b/>
          <w:kern w:val="0"/>
          <w:sz w:val="22"/>
          <w:szCs w:val="22"/>
        </w:rPr>
      </w:pPr>
      <w:r w:rsidRPr="00017047">
        <w:rPr>
          <w:rFonts w:ascii="Calibri" w:eastAsia="Calibri" w:hAnsi="Calibri"/>
          <w:b/>
          <w:kern w:val="0"/>
          <w:sz w:val="22"/>
          <w:szCs w:val="22"/>
        </w:rPr>
        <w:t>Library Operations and Services</w:t>
      </w:r>
    </w:p>
    <w:p w14:paraId="3BBEB1BF"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Personnel</w:t>
      </w:r>
    </w:p>
    <w:p w14:paraId="1DB5C2B5"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Christy and I both spent the first few days of the month at the Public Library Association (PLA) Conference in Minneapolis.  The PLA Conference happens every other year.  The keynote speakers included Bryan Stevenson and Ruja Benjamin, and both of us attended useful breakout sessions.</w:t>
      </w:r>
    </w:p>
    <w:p w14:paraId="60FB56D2"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Our annual Staff Development Day occurred on the 16</w:t>
      </w:r>
      <w:r w:rsidRPr="00017047">
        <w:rPr>
          <w:rFonts w:ascii="Calibri" w:eastAsia="Calibri" w:hAnsi="Calibri"/>
          <w:kern w:val="0"/>
          <w:sz w:val="22"/>
          <w:szCs w:val="22"/>
          <w:vertAlign w:val="superscript"/>
        </w:rPr>
        <w:t>th</w:t>
      </w:r>
      <w:r w:rsidRPr="00017047">
        <w:rPr>
          <w:rFonts w:ascii="Calibri" w:eastAsia="Calibri" w:hAnsi="Calibri"/>
          <w:kern w:val="0"/>
          <w:sz w:val="22"/>
          <w:szCs w:val="22"/>
        </w:rPr>
        <w:t>.  We worked together on setting healthy boundaries (using a presentation I borrowed, with permission, from the person who presented it at the PLA Conference), policy and procedures refinement, training for this year’s Summer Reading Program, and setting actions and goals for our role in the newly-adopted strategic plan.</w:t>
      </w:r>
    </w:p>
    <w:p w14:paraId="253E918E"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Classes/Services</w:t>
      </w:r>
    </w:p>
    <w:p w14:paraId="6C62B133"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Our second round of Creative Cohort wrapped up this month.  As with the first group, this group also recommended that we run it again and indicated they have people they’d recommend for another Cohort.  Raven and I are considering an evening Cohort for the summer.</w:t>
      </w:r>
    </w:p>
    <w:p w14:paraId="2134EFB5"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We’re working with the Town of Berthoud and the Berthoud Historical Society to collect oral stories about Berthoud from community members.  We hosted one story-collecting evening in April, with two more opportunities coming in May.</w:t>
      </w:r>
    </w:p>
    <w:p w14:paraId="06DCC81A"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Circulation/Collection</w:t>
      </w:r>
    </w:p>
    <w:p w14:paraId="5EF53CA6"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Nothing to report.</w:t>
      </w:r>
    </w:p>
    <w:p w14:paraId="012496C8"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Building and Grounds</w:t>
      </w:r>
    </w:p>
    <w:p w14:paraId="73B92E66"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We had a thick layer of mulch spread and the gravel path around the building repaired, plus the Master Gardeners have also completed their first volunteer day in our garden.  Our Demonstration Garden is looking great.</w:t>
      </w:r>
    </w:p>
    <w:p w14:paraId="223604A8"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The new blinds were installed in the Community Room.  One of the blinds was made incorrectly, with the charging port on the wrong side, and is being rebuilt, but right now all the blinds are charged, functional, and safer than the old ones were.</w:t>
      </w:r>
    </w:p>
    <w:p w14:paraId="0D5D5AF4"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Technology</w:t>
      </w:r>
    </w:p>
    <w:p w14:paraId="517705C7"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Nothing to report.</w:t>
      </w:r>
    </w:p>
    <w:p w14:paraId="5E25738A"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Policies and Procedures</w:t>
      </w:r>
    </w:p>
    <w:p w14:paraId="5DCE6393"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Nothing to report.</w:t>
      </w:r>
    </w:p>
    <w:p w14:paraId="51CEF490" w14:textId="77777777" w:rsidR="00017047" w:rsidRPr="00017047" w:rsidRDefault="00017047" w:rsidP="00017047">
      <w:pPr>
        <w:spacing w:after="160" w:line="259" w:lineRule="auto"/>
        <w:rPr>
          <w:rFonts w:ascii="Calibri" w:eastAsia="Calibri" w:hAnsi="Calibri"/>
          <w:i/>
          <w:kern w:val="0"/>
          <w:sz w:val="22"/>
          <w:szCs w:val="22"/>
        </w:rPr>
      </w:pPr>
    </w:p>
    <w:p w14:paraId="0B892350"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lastRenderedPageBreak/>
        <w:t>Outreach and Publicity</w:t>
      </w:r>
    </w:p>
    <w:p w14:paraId="271C763A"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The Larimer County Commissioners issued a proclamation on April 14 in support of our county’s libraries and National Library Week.  Each library sent a representative to the meeting—Berthoud, Estes Valley, Loveland, Poudre, Red Feather, and Wellington.  Our copy of the proclamation was on display during National Library Week, April 19 through 25.</w:t>
      </w:r>
    </w:p>
    <w:p w14:paraId="09F05176"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The Berthoud Weekly Surveyor has started a new podcast called the Berthoud Beat.  They invited me to tell the library’s story.  You can find that interview under the title Beyond the Bookshelves on the Surveyor’s website.</w:t>
      </w:r>
    </w:p>
    <w:p w14:paraId="6371CCCB"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We posted two new podcast episodes of our own this month, keeping up our every-other-week release pattern.  This month’s episodes featured the Colorado Master Gardeners talking about their Grow and Give program and Will Cornelius, editor of the Berthoud Weekly Surveyor, discussing local journalism.</w:t>
      </w:r>
    </w:p>
    <w:p w14:paraId="1FCA790A"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Financial</w:t>
      </w:r>
    </w:p>
    <w:p w14:paraId="359240B0"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Nothing to report.</w:t>
      </w:r>
    </w:p>
    <w:p w14:paraId="46C8616D" w14:textId="77777777" w:rsidR="00017047" w:rsidRPr="00017047" w:rsidRDefault="00017047" w:rsidP="00017047">
      <w:pPr>
        <w:spacing w:after="160" w:line="259" w:lineRule="auto"/>
        <w:rPr>
          <w:rFonts w:ascii="Calibri" w:eastAsia="Calibri" w:hAnsi="Calibri"/>
          <w:i/>
          <w:kern w:val="0"/>
          <w:sz w:val="22"/>
          <w:szCs w:val="22"/>
        </w:rPr>
      </w:pPr>
      <w:r w:rsidRPr="00017047">
        <w:rPr>
          <w:rFonts w:ascii="Calibri" w:eastAsia="Calibri" w:hAnsi="Calibri"/>
          <w:i/>
          <w:kern w:val="0"/>
          <w:sz w:val="22"/>
          <w:szCs w:val="22"/>
        </w:rPr>
        <w:t>Strategic Plan</w:t>
      </w:r>
    </w:p>
    <w:p w14:paraId="104E6300"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We spent a good portion of our time on our Staff Development Day reviewing the new strategic focuses together and coming up with a list of actions we currently are doing or can start in order to implement the strategies.  Watch for more updates in coming months as we get started.</w:t>
      </w:r>
    </w:p>
    <w:p w14:paraId="2A38A6A8" w14:textId="77777777" w:rsidR="00017047" w:rsidRPr="00017047" w:rsidRDefault="00017047" w:rsidP="00017047">
      <w:pPr>
        <w:spacing w:after="160" w:line="259" w:lineRule="auto"/>
        <w:rPr>
          <w:rFonts w:ascii="Calibri" w:eastAsia="Calibri" w:hAnsi="Calibri"/>
          <w:b/>
          <w:kern w:val="0"/>
          <w:sz w:val="22"/>
          <w:szCs w:val="22"/>
        </w:rPr>
      </w:pPr>
    </w:p>
    <w:p w14:paraId="5A5E4296" w14:textId="77777777" w:rsidR="00017047" w:rsidRPr="00017047" w:rsidRDefault="00017047" w:rsidP="00017047">
      <w:pPr>
        <w:spacing w:after="160" w:line="259" w:lineRule="auto"/>
        <w:rPr>
          <w:rFonts w:ascii="Calibri" w:eastAsia="Calibri" w:hAnsi="Calibri"/>
          <w:b/>
          <w:kern w:val="0"/>
          <w:sz w:val="22"/>
          <w:szCs w:val="22"/>
        </w:rPr>
      </w:pPr>
      <w:r w:rsidRPr="00017047">
        <w:rPr>
          <w:rFonts w:ascii="Calibri" w:eastAsia="Calibri" w:hAnsi="Calibri"/>
          <w:b/>
          <w:kern w:val="0"/>
          <w:sz w:val="22"/>
          <w:szCs w:val="22"/>
        </w:rPr>
        <w:t>Meetings and Workshops</w:t>
      </w:r>
    </w:p>
    <w:p w14:paraId="6D2D603D"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All Staff—Staff Development Day, April 16</w:t>
      </w:r>
    </w:p>
    <w:p w14:paraId="00D1E5A5"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Amie— PLA Conference, Minneapolis, April 1 through 3; Friends of the Library meeting, April 8; Town Branding Working Group meeting, April 9; Larimer County Library Directors meeting, April 10; Larimer County Commissioners meeting, April 14; State Library meeting, April 15; Town Branding Working Group meeting, April 23</w:t>
      </w:r>
    </w:p>
    <w:p w14:paraId="0F63AA8F"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Diane— Summer Seasonal Showcase book webinar; Resource Sharing Conference (virtual), two day conference</w:t>
      </w:r>
    </w:p>
    <w:p w14:paraId="7D92EB97"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 xml:space="preserve">Sam—Colorado Teen Literature Conference </w:t>
      </w:r>
    </w:p>
    <w:p w14:paraId="0864FBAE" w14:textId="77777777" w:rsidR="00017047" w:rsidRPr="00017047" w:rsidRDefault="00017047" w:rsidP="00017047">
      <w:pPr>
        <w:spacing w:after="160" w:line="259" w:lineRule="auto"/>
        <w:rPr>
          <w:rFonts w:ascii="Calibri" w:eastAsia="Calibri" w:hAnsi="Calibri"/>
          <w:kern w:val="0"/>
          <w:sz w:val="22"/>
          <w:szCs w:val="22"/>
        </w:rPr>
      </w:pPr>
    </w:p>
    <w:p w14:paraId="2517E8CD" w14:textId="77777777" w:rsidR="00017047" w:rsidRPr="00017047" w:rsidRDefault="00017047" w:rsidP="00017047">
      <w:pPr>
        <w:spacing w:after="160" w:line="259" w:lineRule="auto"/>
        <w:rPr>
          <w:rFonts w:ascii="Calibri" w:eastAsia="Calibri" w:hAnsi="Calibri"/>
          <w:b/>
          <w:kern w:val="0"/>
          <w:sz w:val="22"/>
          <w:szCs w:val="22"/>
        </w:rPr>
      </w:pPr>
      <w:r w:rsidRPr="00017047">
        <w:rPr>
          <w:rFonts w:ascii="Calibri" w:eastAsia="Calibri" w:hAnsi="Calibri"/>
          <w:b/>
          <w:kern w:val="0"/>
          <w:sz w:val="22"/>
          <w:szCs w:val="22"/>
        </w:rPr>
        <w:t>Grants and Gifts</w:t>
      </w:r>
    </w:p>
    <w:p w14:paraId="214AC8DB" w14:textId="77777777" w:rsidR="00017047" w:rsidRPr="00017047" w:rsidRDefault="00017047" w:rsidP="00017047">
      <w:pPr>
        <w:spacing w:after="160" w:line="259" w:lineRule="auto"/>
        <w:rPr>
          <w:rFonts w:ascii="Calibri" w:eastAsia="Calibri" w:hAnsi="Calibri"/>
          <w:kern w:val="0"/>
          <w:sz w:val="22"/>
          <w:szCs w:val="22"/>
        </w:rPr>
      </w:pPr>
      <w:r w:rsidRPr="00017047">
        <w:rPr>
          <w:rFonts w:ascii="Calibri" w:eastAsia="Calibri" w:hAnsi="Calibri"/>
          <w:kern w:val="0"/>
          <w:sz w:val="22"/>
          <w:szCs w:val="22"/>
        </w:rPr>
        <w:t>Nothing to report.</w:t>
      </w:r>
    </w:p>
    <w:p w14:paraId="4D083EDE" w14:textId="77777777" w:rsidR="00017047" w:rsidRPr="00017047" w:rsidRDefault="00017047" w:rsidP="00017047">
      <w:pPr>
        <w:spacing w:after="160" w:line="259" w:lineRule="auto"/>
        <w:rPr>
          <w:rFonts w:ascii="Calibri" w:eastAsia="Calibri" w:hAnsi="Calibri"/>
          <w:kern w:val="0"/>
          <w:sz w:val="22"/>
          <w:szCs w:val="22"/>
        </w:rPr>
      </w:pPr>
    </w:p>
    <w:p w14:paraId="5060A529" w14:textId="77777777" w:rsidR="00017047" w:rsidRPr="00017047" w:rsidRDefault="00017047" w:rsidP="00017047">
      <w:pPr>
        <w:spacing w:line="259" w:lineRule="auto"/>
        <w:rPr>
          <w:rFonts w:ascii="Calibri" w:eastAsia="Calibri" w:hAnsi="Calibri"/>
          <w:kern w:val="0"/>
          <w:sz w:val="22"/>
          <w:szCs w:val="22"/>
        </w:rPr>
      </w:pPr>
      <w:r w:rsidRPr="00017047">
        <w:rPr>
          <w:rFonts w:ascii="Calibri" w:eastAsia="Calibri" w:hAnsi="Calibri"/>
          <w:kern w:val="0"/>
          <w:sz w:val="22"/>
          <w:szCs w:val="22"/>
        </w:rPr>
        <w:t>Respectfully submitted,</w:t>
      </w:r>
    </w:p>
    <w:p w14:paraId="26ACFFEC" w14:textId="77777777" w:rsidR="00017047" w:rsidRPr="00017047" w:rsidRDefault="00017047" w:rsidP="00017047">
      <w:pPr>
        <w:spacing w:line="259" w:lineRule="auto"/>
        <w:rPr>
          <w:rFonts w:ascii="Calibri" w:eastAsia="Calibri" w:hAnsi="Calibri"/>
          <w:kern w:val="0"/>
          <w:sz w:val="22"/>
          <w:szCs w:val="22"/>
        </w:rPr>
      </w:pPr>
      <w:r w:rsidRPr="00017047">
        <w:rPr>
          <w:rFonts w:ascii="Calibri" w:eastAsia="Calibri" w:hAnsi="Calibri"/>
          <w:kern w:val="0"/>
          <w:sz w:val="22"/>
          <w:szCs w:val="22"/>
        </w:rPr>
        <w:t>Amie Pilla</w:t>
      </w:r>
    </w:p>
    <w:p w14:paraId="28D3028E" w14:textId="38665EDE" w:rsidR="00017047" w:rsidRDefault="00017047" w:rsidP="00017047">
      <w:pPr>
        <w:spacing w:line="259" w:lineRule="auto"/>
        <w:rPr>
          <w:rFonts w:ascii="Calibri" w:eastAsia="Calibri" w:hAnsi="Calibri"/>
          <w:kern w:val="0"/>
          <w:sz w:val="22"/>
          <w:szCs w:val="22"/>
        </w:rPr>
      </w:pPr>
      <w:r w:rsidRPr="00017047">
        <w:rPr>
          <w:rFonts w:ascii="Calibri" w:eastAsia="Calibri" w:hAnsi="Calibri"/>
          <w:kern w:val="0"/>
          <w:sz w:val="22"/>
          <w:szCs w:val="22"/>
        </w:rPr>
        <w:t>May 5, 2026</w:t>
      </w:r>
    </w:p>
    <w:p w14:paraId="0AE34E29" w14:textId="24225A3E" w:rsidR="00017047" w:rsidRPr="00BB3E18" w:rsidRDefault="00017047" w:rsidP="00BB3E18">
      <w:pPr>
        <w:pStyle w:val="Heading2"/>
        <w:jc w:val="center"/>
        <w:rPr>
          <w:rFonts w:ascii="Times New Roman" w:hAnsi="Times New Roman" w:cs="Times New Roman"/>
          <w:sz w:val="28"/>
          <w:szCs w:val="28"/>
        </w:rPr>
      </w:pPr>
      <w:r>
        <w:rPr>
          <w:rFonts w:ascii="Calibri" w:eastAsia="Calibri" w:hAnsi="Calibri"/>
        </w:rPr>
        <w:br w:type="page"/>
      </w:r>
      <w:r w:rsidRPr="00BB3E18">
        <w:rPr>
          <w:rFonts w:ascii="Times New Roman" w:hAnsi="Times New Roman" w:cs="Times New Roman"/>
          <w:color w:val="auto"/>
          <w:sz w:val="28"/>
          <w:szCs w:val="28"/>
        </w:rPr>
        <w:lastRenderedPageBreak/>
        <w:t xml:space="preserve">April 2026 </w:t>
      </w:r>
      <w:r w:rsidR="00BB3E18" w:rsidRPr="00BB3E18">
        <w:rPr>
          <w:rFonts w:ascii="Times New Roman" w:hAnsi="Times New Roman" w:cs="Times New Roman"/>
          <w:color w:val="auto"/>
          <w:sz w:val="28"/>
          <w:szCs w:val="28"/>
        </w:rPr>
        <w:t xml:space="preserve">Youth Services </w:t>
      </w:r>
      <w:r w:rsidRPr="00BB3E18">
        <w:rPr>
          <w:rFonts w:ascii="Times New Roman" w:hAnsi="Times New Roman" w:cs="Times New Roman"/>
          <w:color w:val="auto"/>
          <w:sz w:val="28"/>
          <w:szCs w:val="28"/>
        </w:rPr>
        <w:t>Report to the Library Board</w:t>
      </w:r>
    </w:p>
    <w:p w14:paraId="4D3A43A6" w14:textId="77777777" w:rsidR="00017047" w:rsidRPr="00017047" w:rsidRDefault="00017047" w:rsidP="00017047">
      <w:pPr>
        <w:rPr>
          <w:kern w:val="0"/>
        </w:rPr>
      </w:pPr>
    </w:p>
    <w:p w14:paraId="4F421F74" w14:textId="77777777" w:rsidR="00017047" w:rsidRPr="00017047" w:rsidRDefault="00017047" w:rsidP="00017047">
      <w:pPr>
        <w:rPr>
          <w:kern w:val="0"/>
        </w:rPr>
      </w:pPr>
      <w:r w:rsidRPr="00017047">
        <w:rPr>
          <w:rFonts w:ascii="Arial" w:hAnsi="Arial" w:cs="Arial"/>
          <w:b/>
          <w:bCs/>
          <w:color w:val="000000"/>
          <w:kern w:val="0"/>
          <w:sz w:val="22"/>
          <w:szCs w:val="22"/>
        </w:rPr>
        <w:t>Events</w:t>
      </w:r>
      <w:r w:rsidRPr="00017047">
        <w:rPr>
          <w:rFonts w:ascii="Arial" w:hAnsi="Arial" w:cs="Arial"/>
          <w:color w:val="000000"/>
          <w:kern w:val="0"/>
          <w:sz w:val="22"/>
          <w:szCs w:val="22"/>
        </w:rPr>
        <w:t>:</w:t>
      </w:r>
    </w:p>
    <w:p w14:paraId="36BD916A" w14:textId="3C850229" w:rsidR="00017047" w:rsidRPr="00017047" w:rsidRDefault="00017047" w:rsidP="00017047">
      <w:pPr>
        <w:numPr>
          <w:ilvl w:val="0"/>
          <w:numId w:val="2"/>
        </w:numPr>
        <w:textAlignment w:val="baseline"/>
        <w:rPr>
          <w:rFonts w:ascii="Arial" w:hAnsi="Arial" w:cs="Arial"/>
          <w:color w:val="000000"/>
          <w:kern w:val="0"/>
          <w:sz w:val="22"/>
          <w:szCs w:val="22"/>
        </w:rPr>
      </w:pPr>
      <w:r w:rsidRPr="00017047">
        <w:rPr>
          <w:rFonts w:ascii="Arial" w:hAnsi="Arial" w:cs="Arial"/>
          <w:color w:val="000000"/>
          <w:kern w:val="0"/>
          <w:sz w:val="22"/>
          <w:szCs w:val="22"/>
        </w:rPr>
        <w:t>Musical moments:</w:t>
      </w:r>
      <w:r>
        <w:rPr>
          <w:rFonts w:ascii="Arial" w:hAnsi="Arial" w:cs="Arial"/>
          <w:color w:val="000000"/>
          <w:kern w:val="0"/>
          <w:sz w:val="22"/>
          <w:szCs w:val="22"/>
        </w:rPr>
        <w:t xml:space="preserve"> </w:t>
      </w:r>
      <w:r w:rsidRPr="00017047">
        <w:rPr>
          <w:rFonts w:ascii="Arial" w:hAnsi="Arial" w:cs="Arial"/>
          <w:color w:val="000000"/>
          <w:kern w:val="0"/>
          <w:sz w:val="22"/>
          <w:szCs w:val="22"/>
        </w:rPr>
        <w:t>April 6, 13, 20, 27 average participation 10</w:t>
      </w:r>
    </w:p>
    <w:p w14:paraId="2180550B" w14:textId="77777777" w:rsidR="00017047" w:rsidRPr="00017047" w:rsidRDefault="00017047" w:rsidP="00017047">
      <w:pPr>
        <w:numPr>
          <w:ilvl w:val="0"/>
          <w:numId w:val="2"/>
        </w:numPr>
        <w:textAlignment w:val="baseline"/>
        <w:rPr>
          <w:rFonts w:ascii="Arial" w:hAnsi="Arial" w:cs="Arial"/>
          <w:color w:val="000000"/>
          <w:kern w:val="0"/>
          <w:sz w:val="22"/>
          <w:szCs w:val="22"/>
        </w:rPr>
      </w:pPr>
      <w:r w:rsidRPr="00017047">
        <w:rPr>
          <w:rFonts w:ascii="Arial" w:hAnsi="Arial" w:cs="Arial"/>
          <w:color w:val="000000"/>
          <w:kern w:val="0"/>
          <w:sz w:val="22"/>
          <w:szCs w:val="22"/>
        </w:rPr>
        <w:t>Story time: average participation 19</w:t>
      </w:r>
    </w:p>
    <w:p w14:paraId="534B500D" w14:textId="77777777" w:rsidR="00017047" w:rsidRPr="00017047" w:rsidRDefault="00017047" w:rsidP="00017047">
      <w:pPr>
        <w:numPr>
          <w:ilvl w:val="0"/>
          <w:numId w:val="2"/>
        </w:numPr>
        <w:textAlignment w:val="baseline"/>
        <w:rPr>
          <w:rFonts w:ascii="Arial" w:hAnsi="Arial" w:cs="Arial"/>
          <w:color w:val="000000"/>
          <w:kern w:val="0"/>
          <w:sz w:val="22"/>
          <w:szCs w:val="22"/>
        </w:rPr>
      </w:pPr>
      <w:r w:rsidRPr="00017047">
        <w:rPr>
          <w:rFonts w:ascii="Arial" w:hAnsi="Arial" w:cs="Arial"/>
          <w:color w:val="000000"/>
          <w:kern w:val="0"/>
          <w:sz w:val="22"/>
          <w:szCs w:val="22"/>
        </w:rPr>
        <w:t>Tinker tots: (Solar System) 10 participants</w:t>
      </w:r>
    </w:p>
    <w:p w14:paraId="0B4AE063" w14:textId="77777777" w:rsidR="00017047" w:rsidRPr="00017047" w:rsidRDefault="00017047" w:rsidP="00017047">
      <w:pPr>
        <w:numPr>
          <w:ilvl w:val="0"/>
          <w:numId w:val="2"/>
        </w:numPr>
        <w:textAlignment w:val="baseline"/>
        <w:rPr>
          <w:rFonts w:ascii="Arial" w:hAnsi="Arial" w:cs="Arial"/>
          <w:color w:val="000000"/>
          <w:kern w:val="0"/>
          <w:sz w:val="22"/>
          <w:szCs w:val="22"/>
        </w:rPr>
      </w:pPr>
      <w:r w:rsidRPr="00017047">
        <w:rPr>
          <w:rFonts w:ascii="Arial" w:hAnsi="Arial" w:cs="Arial"/>
          <w:color w:val="000000"/>
          <w:kern w:val="0"/>
          <w:sz w:val="22"/>
          <w:szCs w:val="22"/>
        </w:rPr>
        <w:t>Construct and Concoct: 0</w:t>
      </w:r>
    </w:p>
    <w:p w14:paraId="528EEB63" w14:textId="77777777" w:rsidR="00017047" w:rsidRPr="00017047" w:rsidRDefault="00017047" w:rsidP="00017047">
      <w:pPr>
        <w:numPr>
          <w:ilvl w:val="0"/>
          <w:numId w:val="2"/>
        </w:numPr>
        <w:textAlignment w:val="baseline"/>
        <w:rPr>
          <w:rFonts w:ascii="Arial" w:hAnsi="Arial" w:cs="Arial"/>
          <w:color w:val="000000"/>
          <w:kern w:val="0"/>
          <w:sz w:val="22"/>
          <w:szCs w:val="22"/>
        </w:rPr>
      </w:pPr>
      <w:r w:rsidRPr="00017047">
        <w:rPr>
          <w:rFonts w:ascii="Arial" w:hAnsi="Arial" w:cs="Arial"/>
          <w:color w:val="000000"/>
          <w:kern w:val="0"/>
          <w:sz w:val="22"/>
          <w:szCs w:val="22"/>
        </w:rPr>
        <w:t>Budding Artist: 10 participants</w:t>
      </w:r>
    </w:p>
    <w:p w14:paraId="4FE9225C" w14:textId="77777777" w:rsidR="00017047" w:rsidRPr="00017047" w:rsidRDefault="00017047" w:rsidP="00017047">
      <w:pPr>
        <w:spacing w:after="240"/>
        <w:rPr>
          <w:kern w:val="0"/>
        </w:rPr>
      </w:pPr>
    </w:p>
    <w:p w14:paraId="3DD804C1" w14:textId="77777777" w:rsidR="00017047" w:rsidRPr="00017047" w:rsidRDefault="00017047" w:rsidP="00017047">
      <w:pPr>
        <w:rPr>
          <w:kern w:val="0"/>
        </w:rPr>
      </w:pPr>
      <w:r w:rsidRPr="00017047">
        <w:rPr>
          <w:rFonts w:ascii="Arial" w:hAnsi="Arial" w:cs="Arial"/>
          <w:b/>
          <w:bCs/>
          <w:color w:val="000000"/>
          <w:kern w:val="0"/>
          <w:sz w:val="22"/>
          <w:szCs w:val="22"/>
        </w:rPr>
        <w:t>Volunteers</w:t>
      </w:r>
      <w:r w:rsidRPr="00017047">
        <w:rPr>
          <w:rFonts w:ascii="Arial" w:hAnsi="Arial" w:cs="Arial"/>
          <w:color w:val="000000"/>
          <w:kern w:val="0"/>
          <w:sz w:val="22"/>
          <w:szCs w:val="22"/>
        </w:rPr>
        <w:t>: Makayla, Jackson, Tisha, Leslie</w:t>
      </w:r>
    </w:p>
    <w:p w14:paraId="233B3815" w14:textId="77777777" w:rsidR="00017047" w:rsidRPr="00017047" w:rsidRDefault="00017047" w:rsidP="00017047">
      <w:pPr>
        <w:rPr>
          <w:kern w:val="0"/>
        </w:rPr>
      </w:pPr>
    </w:p>
    <w:p w14:paraId="31E33A8C" w14:textId="77777777" w:rsidR="00017047" w:rsidRPr="00017047" w:rsidRDefault="00017047" w:rsidP="00017047">
      <w:pPr>
        <w:rPr>
          <w:kern w:val="0"/>
        </w:rPr>
      </w:pPr>
      <w:r w:rsidRPr="00017047">
        <w:rPr>
          <w:rFonts w:ascii="Arial" w:hAnsi="Arial" w:cs="Arial"/>
          <w:b/>
          <w:bCs/>
          <w:color w:val="000000"/>
          <w:kern w:val="0"/>
          <w:sz w:val="22"/>
          <w:szCs w:val="22"/>
        </w:rPr>
        <w:t xml:space="preserve">Outreach: </w:t>
      </w:r>
      <w:r w:rsidRPr="00017047">
        <w:rPr>
          <w:rFonts w:ascii="Arial" w:hAnsi="Arial" w:cs="Arial"/>
          <w:color w:val="000000"/>
          <w:kern w:val="0"/>
          <w:sz w:val="22"/>
          <w:szCs w:val="22"/>
        </w:rPr>
        <w:t>Sam visited classes at Ivy Stockwell Elementary to promote the Summer Reading Program. Participants 130</w:t>
      </w:r>
    </w:p>
    <w:p w14:paraId="7549DA2F" w14:textId="77777777" w:rsidR="00017047" w:rsidRPr="00017047" w:rsidRDefault="00017047" w:rsidP="00017047">
      <w:pPr>
        <w:rPr>
          <w:kern w:val="0"/>
        </w:rPr>
      </w:pPr>
      <w:r w:rsidRPr="00017047">
        <w:rPr>
          <w:rFonts w:ascii="Arial" w:hAnsi="Arial" w:cs="Arial"/>
          <w:color w:val="000000"/>
          <w:kern w:val="0"/>
          <w:sz w:val="22"/>
          <w:szCs w:val="22"/>
        </w:rPr>
        <w:t>I will be volunteering for the Ivy Stockwell Book Fair April 29th.</w:t>
      </w:r>
    </w:p>
    <w:p w14:paraId="2D44284C" w14:textId="77777777" w:rsidR="00017047" w:rsidRPr="00017047" w:rsidRDefault="00017047" w:rsidP="00017047">
      <w:pPr>
        <w:rPr>
          <w:kern w:val="0"/>
        </w:rPr>
      </w:pPr>
    </w:p>
    <w:p w14:paraId="2ACAC2C1" w14:textId="77777777" w:rsidR="00017047" w:rsidRPr="00017047" w:rsidRDefault="00017047" w:rsidP="00017047">
      <w:pPr>
        <w:rPr>
          <w:kern w:val="0"/>
        </w:rPr>
      </w:pPr>
      <w:r w:rsidRPr="00017047">
        <w:rPr>
          <w:rFonts w:ascii="Arial" w:hAnsi="Arial" w:cs="Arial"/>
          <w:b/>
          <w:bCs/>
          <w:color w:val="000000"/>
          <w:kern w:val="0"/>
          <w:sz w:val="22"/>
          <w:szCs w:val="22"/>
        </w:rPr>
        <w:t>Professional Development</w:t>
      </w:r>
      <w:r w:rsidRPr="00017047">
        <w:rPr>
          <w:rFonts w:ascii="Arial" w:hAnsi="Arial" w:cs="Arial"/>
          <w:color w:val="000000"/>
          <w:kern w:val="0"/>
          <w:sz w:val="22"/>
          <w:szCs w:val="22"/>
        </w:rPr>
        <w:t>: Sam and I have both attended conferences.  See added notes for my attendance at PLA in Minneapolis and Sam’s attendance at the Teen Literature Conference in Denver.</w:t>
      </w:r>
    </w:p>
    <w:p w14:paraId="3F9E231B" w14:textId="77777777" w:rsidR="00017047" w:rsidRPr="00017047" w:rsidRDefault="00017047" w:rsidP="00017047">
      <w:pPr>
        <w:rPr>
          <w:kern w:val="0"/>
        </w:rPr>
      </w:pPr>
    </w:p>
    <w:p w14:paraId="30B5971B" w14:textId="77777777" w:rsidR="00017047" w:rsidRPr="00017047" w:rsidRDefault="00017047" w:rsidP="00017047">
      <w:pPr>
        <w:rPr>
          <w:kern w:val="0"/>
        </w:rPr>
      </w:pPr>
      <w:r w:rsidRPr="00017047">
        <w:rPr>
          <w:rFonts w:ascii="Arial" w:hAnsi="Arial" w:cs="Arial"/>
          <w:b/>
          <w:bCs/>
          <w:color w:val="000000"/>
          <w:kern w:val="0"/>
          <w:sz w:val="22"/>
          <w:szCs w:val="22"/>
        </w:rPr>
        <w:t xml:space="preserve">Display: </w:t>
      </w:r>
      <w:r w:rsidRPr="00017047">
        <w:rPr>
          <w:rFonts w:ascii="Arial" w:hAnsi="Arial" w:cs="Arial"/>
          <w:color w:val="000000"/>
          <w:kern w:val="0"/>
          <w:sz w:val="22"/>
          <w:szCs w:val="22"/>
        </w:rPr>
        <w:t>Books for Easter, Earth Day, and Spring.</w:t>
      </w:r>
    </w:p>
    <w:p w14:paraId="4172A78C" w14:textId="77777777" w:rsidR="00017047" w:rsidRPr="00017047" w:rsidRDefault="00017047" w:rsidP="00017047">
      <w:pPr>
        <w:rPr>
          <w:kern w:val="0"/>
        </w:rPr>
      </w:pPr>
    </w:p>
    <w:p w14:paraId="66927D4C" w14:textId="77777777" w:rsidR="00017047" w:rsidRPr="00017047" w:rsidRDefault="00017047" w:rsidP="00017047">
      <w:pPr>
        <w:rPr>
          <w:kern w:val="0"/>
        </w:rPr>
      </w:pPr>
      <w:r w:rsidRPr="00017047">
        <w:rPr>
          <w:rFonts w:ascii="Arial" w:hAnsi="Arial" w:cs="Arial"/>
          <w:b/>
          <w:bCs/>
          <w:color w:val="000000"/>
          <w:kern w:val="0"/>
          <w:sz w:val="22"/>
          <w:szCs w:val="22"/>
        </w:rPr>
        <w:t xml:space="preserve">Staff training day: </w:t>
      </w:r>
      <w:r w:rsidRPr="00017047">
        <w:rPr>
          <w:rFonts w:ascii="Arial" w:hAnsi="Arial" w:cs="Arial"/>
          <w:color w:val="000000"/>
          <w:kern w:val="0"/>
          <w:sz w:val="22"/>
          <w:szCs w:val="22"/>
        </w:rPr>
        <w:t xml:space="preserve">I talked about Reader Zone, the library’s new summer reading app.  This app will allow people to track the minutes they read and will signal to them when they have reached a goal.  The library can use the app to push specific invitations to relevant users, based on age or interests, so it will provide a targeted audience.  Sam and I led the staff in a game we will be playing with the teens this summer called, The Unfair Game.  We are also introducing new ways to identify summer volunteers (lanyards) and library advocacy through teen participation.  I will include a list of </w:t>
      </w:r>
      <w:hyperlink r:id="rId5" w:history="1">
        <w:r w:rsidRPr="00017047">
          <w:rPr>
            <w:rFonts w:ascii="Arial" w:hAnsi="Arial" w:cs="Arial"/>
            <w:color w:val="1155CC"/>
            <w:kern w:val="0"/>
            <w:sz w:val="22"/>
            <w:szCs w:val="22"/>
            <w:u w:val="single"/>
          </w:rPr>
          <w:t>summer events here</w:t>
        </w:r>
      </w:hyperlink>
      <w:r w:rsidRPr="00017047">
        <w:rPr>
          <w:rFonts w:ascii="Arial" w:hAnsi="Arial" w:cs="Arial"/>
          <w:color w:val="000000"/>
          <w:kern w:val="0"/>
          <w:sz w:val="22"/>
          <w:szCs w:val="22"/>
        </w:rPr>
        <w:t xml:space="preserve"> with the hopes that you can advocate for them in your daily lives. </w:t>
      </w:r>
    </w:p>
    <w:p w14:paraId="49B17871" w14:textId="4B6C2E23" w:rsidR="00017047" w:rsidRDefault="00017047" w:rsidP="00017047">
      <w:pPr>
        <w:spacing w:after="160" w:line="278" w:lineRule="auto"/>
        <w:rPr>
          <w:rFonts w:ascii="Arial" w:eastAsia="Calibri" w:hAnsi="Arial" w:cs="Arial"/>
          <w:kern w:val="0"/>
          <w:sz w:val="22"/>
          <w:szCs w:val="22"/>
        </w:rPr>
      </w:pPr>
      <w:r w:rsidRPr="00017047">
        <w:rPr>
          <w:rFonts w:ascii="Arial" w:hAnsi="Arial" w:cs="Arial"/>
          <w:kern w:val="0"/>
        </w:rPr>
        <w:br/>
      </w:r>
      <w:r w:rsidRPr="00017047">
        <w:rPr>
          <w:rFonts w:ascii="Arial" w:eastAsia="Calibri" w:hAnsi="Arial" w:cs="Arial"/>
          <w:kern w:val="0"/>
          <w:sz w:val="22"/>
          <w:szCs w:val="22"/>
        </w:rPr>
        <w:t>Respectfully submitted by Christy Headrick, Youth Services Librarian</w:t>
      </w:r>
    </w:p>
    <w:p w14:paraId="64C44F5D" w14:textId="77777777" w:rsidR="00017047" w:rsidRDefault="00017047" w:rsidP="00017047">
      <w:pPr>
        <w:spacing w:after="160" w:line="278" w:lineRule="auto"/>
        <w:rPr>
          <w:rFonts w:ascii="Arial" w:eastAsia="Calibri" w:hAnsi="Arial" w:cs="Arial"/>
          <w:kern w:val="0"/>
          <w:sz w:val="22"/>
          <w:szCs w:val="22"/>
        </w:rPr>
      </w:pPr>
    </w:p>
    <w:p w14:paraId="6BA0B27E" w14:textId="0EEC7C05" w:rsidR="00017047" w:rsidRDefault="00017047">
      <w:pPr>
        <w:spacing w:after="160" w:line="278" w:lineRule="auto"/>
        <w:rPr>
          <w:rFonts w:ascii="Arial" w:eastAsia="Calibri" w:hAnsi="Arial" w:cs="Arial"/>
          <w:kern w:val="0"/>
          <w:sz w:val="22"/>
          <w:szCs w:val="22"/>
        </w:rPr>
      </w:pPr>
      <w:r>
        <w:rPr>
          <w:rFonts w:ascii="Arial" w:eastAsia="Calibri" w:hAnsi="Arial" w:cs="Arial"/>
          <w:kern w:val="0"/>
          <w:sz w:val="22"/>
          <w:szCs w:val="22"/>
        </w:rPr>
        <w:br w:type="page"/>
      </w:r>
    </w:p>
    <w:p w14:paraId="203FC4D4" w14:textId="0E66E720" w:rsidR="00665EF5" w:rsidRPr="00BB3E18" w:rsidRDefault="00665EF5" w:rsidP="00BB3E18">
      <w:pPr>
        <w:pStyle w:val="Heading2"/>
        <w:jc w:val="center"/>
        <w:rPr>
          <w:rFonts w:ascii="Times New Roman" w:hAnsi="Times New Roman" w:cs="Times New Roman"/>
          <w:color w:val="auto"/>
          <w:sz w:val="28"/>
          <w:szCs w:val="28"/>
        </w:rPr>
      </w:pPr>
      <w:r w:rsidRPr="00BB3E18">
        <w:rPr>
          <w:rFonts w:ascii="Times New Roman" w:hAnsi="Times New Roman" w:cs="Times New Roman"/>
          <w:color w:val="auto"/>
          <w:sz w:val="28"/>
          <w:szCs w:val="28"/>
        </w:rPr>
        <w:lastRenderedPageBreak/>
        <w:t>YOUTH SAFETY POLICY</w:t>
      </w:r>
    </w:p>
    <w:p w14:paraId="496EAD8A" w14:textId="77777777" w:rsidR="00665EF5" w:rsidRPr="00904BB3" w:rsidRDefault="00665EF5" w:rsidP="00665EF5">
      <w:pPr>
        <w:rPr>
          <w:b/>
          <w:bCs/>
        </w:rPr>
      </w:pPr>
    </w:p>
    <w:p w14:paraId="36046DA3" w14:textId="77777777" w:rsidR="00665EF5" w:rsidRPr="00904BB3" w:rsidRDefault="00665EF5" w:rsidP="00665EF5">
      <w:r w:rsidRPr="00904BB3">
        <w:t>The Berthoud Community Library District (BCLD) is dedicated to providing a safe and welcoming environment for fa</w:t>
      </w:r>
      <w:r>
        <w:t>milies and youth.  BCLD has created space, structure, and policy designed to support and safeguard youth.</w:t>
      </w:r>
      <w:r w:rsidRPr="00904BB3">
        <w:t xml:space="preserve">  </w:t>
      </w:r>
    </w:p>
    <w:p w14:paraId="62EECC45" w14:textId="77777777" w:rsidR="00665EF5" w:rsidRDefault="00665EF5" w:rsidP="00665EF5">
      <w:pPr>
        <w:keepNext/>
        <w:outlineLvl w:val="0"/>
      </w:pPr>
    </w:p>
    <w:p w14:paraId="7E1F6CE5" w14:textId="77777777" w:rsidR="00665EF5" w:rsidRPr="00904BB3" w:rsidRDefault="00665EF5" w:rsidP="00665EF5">
      <w:r w:rsidRPr="00904BB3">
        <w:t xml:space="preserve">The youth area of </w:t>
      </w:r>
      <w:r>
        <w:t>the library building</w:t>
      </w:r>
      <w:r w:rsidRPr="00904BB3">
        <w:t xml:space="preserve"> is specifically designed to serve the needs of young </w:t>
      </w:r>
      <w:r>
        <w:t>users</w:t>
      </w:r>
      <w:r w:rsidRPr="00904BB3">
        <w:t xml:space="preserve">.  Adults in that area not using youth materials or not </w:t>
      </w:r>
      <w:r>
        <w:t>supervising a young library user</w:t>
      </w:r>
      <w:r w:rsidRPr="00904BB3">
        <w:t xml:space="preserve"> </w:t>
      </w:r>
      <w:commentRangeStart w:id="0"/>
      <w:r>
        <w:t>may</w:t>
      </w:r>
      <w:commentRangeEnd w:id="0"/>
      <w:r>
        <w:rPr>
          <w:rStyle w:val="CommentReference"/>
          <w:sz w:val="24"/>
          <w:szCs w:val="24"/>
        </w:rPr>
        <w:commentReference w:id="0"/>
      </w:r>
      <w:r>
        <w:t xml:space="preserve"> </w:t>
      </w:r>
      <w:r w:rsidRPr="00904BB3">
        <w:t>be a</w:t>
      </w:r>
      <w:r>
        <w:t>sked to use other areas of the library building</w:t>
      </w:r>
      <w:r w:rsidRPr="00904BB3">
        <w:t>.  Staff members will place the safety of young people first in any situation.</w:t>
      </w:r>
    </w:p>
    <w:p w14:paraId="16A19ABC" w14:textId="77777777" w:rsidR="00665EF5" w:rsidRPr="00904BB3" w:rsidRDefault="00665EF5" w:rsidP="00665EF5"/>
    <w:p w14:paraId="50B9D66B" w14:textId="77777777" w:rsidR="00665EF5" w:rsidRDefault="00665EF5" w:rsidP="00665EF5">
      <w:r>
        <w:t>P</w:t>
      </w:r>
      <w:r w:rsidRPr="00904BB3">
        <w:t xml:space="preserve">arents, guardians, and </w:t>
      </w:r>
      <w:r>
        <w:t xml:space="preserve">adult </w:t>
      </w:r>
      <w:r w:rsidRPr="00904BB3">
        <w:t xml:space="preserve">caregivers </w:t>
      </w:r>
      <w:r>
        <w:t xml:space="preserve">are exclusively responsible for the </w:t>
      </w:r>
      <w:r w:rsidRPr="00904BB3">
        <w:t>conduct, safety, and su</w:t>
      </w:r>
      <w:r>
        <w:t xml:space="preserve">pervision of children while on the </w:t>
      </w:r>
      <w:r w:rsidRPr="00904BB3">
        <w:t>premises</w:t>
      </w:r>
      <w:r>
        <w:t>.</w:t>
      </w:r>
      <w:r w:rsidRPr="00904BB3">
        <w:t xml:space="preserve"> While BCLD staff members value the safety of children, </w:t>
      </w:r>
      <w:r>
        <w:t>they</w:t>
      </w:r>
      <w:r w:rsidRPr="00904BB3">
        <w:t xml:space="preserve"> have many duties to fulfill and cannot supervise youth in </w:t>
      </w:r>
      <w:r>
        <w:t>the library building</w:t>
      </w:r>
      <w:r w:rsidRPr="00904BB3">
        <w:t xml:space="preserve"> or outside the building. </w:t>
      </w:r>
      <w:r>
        <w:t>If, while serving the youth population, a staff member has concerns over safety or conduct, they will take the following appropriate actions:</w:t>
      </w:r>
    </w:p>
    <w:p w14:paraId="0463A296" w14:textId="77777777" w:rsidR="00665EF5" w:rsidRDefault="00665EF5" w:rsidP="00665EF5"/>
    <w:p w14:paraId="7D61148D" w14:textId="77777777" w:rsidR="00665EF5" w:rsidRDefault="00665EF5" w:rsidP="00665EF5">
      <w:pPr>
        <w:pStyle w:val="ListParagraph"/>
        <w:numPr>
          <w:ilvl w:val="0"/>
          <w:numId w:val="3"/>
        </w:numPr>
      </w:pPr>
      <w:r>
        <w:t>Try to locate the adult responsible for the youth within</w:t>
      </w:r>
      <w:r w:rsidRPr="00792AD6">
        <w:t xml:space="preserve"> the library building or on the </w:t>
      </w:r>
      <w:r>
        <w:t>p</w:t>
      </w:r>
      <w:r w:rsidRPr="00792AD6">
        <w:t>remises</w:t>
      </w:r>
      <w:r>
        <w:t>, or if possible, b</w:t>
      </w:r>
      <w:r w:rsidRPr="00792AD6">
        <w:t xml:space="preserve">y </w:t>
      </w:r>
      <w:r>
        <w:t>t</w:t>
      </w:r>
      <w:r w:rsidRPr="00792AD6">
        <w:t>elephone</w:t>
      </w:r>
      <w:r>
        <w:t>.</w:t>
      </w:r>
    </w:p>
    <w:p w14:paraId="105E710B" w14:textId="77777777" w:rsidR="00665EF5" w:rsidRPr="00792AD6" w:rsidRDefault="00665EF5" w:rsidP="00665EF5">
      <w:pPr>
        <w:pStyle w:val="ListParagraph"/>
      </w:pPr>
    </w:p>
    <w:p w14:paraId="12236461" w14:textId="77777777" w:rsidR="00665EF5" w:rsidRPr="00C94B72" w:rsidRDefault="00665EF5" w:rsidP="00665EF5">
      <w:pPr>
        <w:pStyle w:val="ListParagraph"/>
        <w:numPr>
          <w:ilvl w:val="0"/>
          <w:numId w:val="3"/>
        </w:numPr>
      </w:pPr>
      <w:r w:rsidRPr="00C94B72">
        <w:t>If the adult responsible cannot be located within a reasonable time, staff may call local law enforcement to assume responsibility for the youth.</w:t>
      </w:r>
    </w:p>
    <w:p w14:paraId="72CE853F" w14:textId="77777777" w:rsidR="00665EF5" w:rsidRPr="00C94B72" w:rsidRDefault="00665EF5" w:rsidP="00665EF5"/>
    <w:p w14:paraId="77DAC1F0" w14:textId="77777777" w:rsidR="00665EF5" w:rsidRPr="00C94B72" w:rsidRDefault="00665EF5" w:rsidP="00665EF5">
      <w:r w:rsidRPr="00C94B72">
        <w:t xml:space="preserve">There are instances in which physical contact between youth and staff members is necessary or appropriate.  These </w:t>
      </w:r>
      <w:r>
        <w:t xml:space="preserve">may </w:t>
      </w:r>
      <w:r w:rsidRPr="00C94B72">
        <w:t>include moving a youth out of the way of imminent physical danger, comforting an upset youth when the youth accepts the offer, or returning a physical gesture of affection</w:t>
      </w:r>
      <w:r>
        <w:t xml:space="preserve"> that does not violate any laws</w:t>
      </w:r>
      <w:r w:rsidRPr="00C94B72">
        <w:t xml:space="preserve">, assuming the youth initiates the contact and the staff member also consents to the contact.  These could look like lifting a toddler off a high shelf if the toddler’s guardian is too far away to do so first, holding the hand of a child while searching </w:t>
      </w:r>
      <w:r>
        <w:t>the library building</w:t>
      </w:r>
      <w:r w:rsidRPr="00C94B72">
        <w:t xml:space="preserve"> for </w:t>
      </w:r>
      <w:r>
        <w:t>their responsible adult</w:t>
      </w:r>
      <w:r w:rsidRPr="00C94B72">
        <w:t>, or returning a hug that</w:t>
      </w:r>
      <w:r>
        <w:t xml:space="preserve"> i</w:t>
      </w:r>
      <w:r w:rsidRPr="00C94B72">
        <w:t>s offered</w:t>
      </w:r>
      <w:r>
        <w:t xml:space="preserve"> by the youth</w:t>
      </w:r>
      <w:r w:rsidRPr="00C94B72">
        <w:t>.</w:t>
      </w:r>
    </w:p>
    <w:p w14:paraId="1E4EFE5D" w14:textId="77777777" w:rsidR="00665EF5" w:rsidRPr="00C229F4" w:rsidRDefault="00665EF5" w:rsidP="00665EF5">
      <w:r w:rsidRPr="004A492B">
        <w:t xml:space="preserve">Staff will not transport any individual, youth or adult, from </w:t>
      </w:r>
      <w:r>
        <w:t>the library building</w:t>
      </w:r>
      <w:r w:rsidRPr="004A492B">
        <w:t xml:space="preserve"> to another location.  If staff are required to wait after hours with a youth for parents or law enforcement, two staff members will stay with the youth.</w:t>
      </w:r>
    </w:p>
    <w:p w14:paraId="5780F818" w14:textId="77777777" w:rsidR="00665EF5" w:rsidRDefault="00665EF5" w:rsidP="00665EF5"/>
    <w:p w14:paraId="09BAA769" w14:textId="77777777" w:rsidR="00665EF5" w:rsidRDefault="00665EF5" w:rsidP="00665EF5">
      <w:r>
        <w:t>For information about library collections, see the Collection Development Policy.</w:t>
      </w:r>
    </w:p>
    <w:p w14:paraId="58B50FD4" w14:textId="77777777" w:rsidR="00665EF5" w:rsidRPr="00904BB3" w:rsidRDefault="00665EF5" w:rsidP="00665EF5">
      <w:r w:rsidRPr="00904BB3">
        <w:t>Approved 7/09</w:t>
      </w:r>
    </w:p>
    <w:p w14:paraId="352D2A0F" w14:textId="77777777" w:rsidR="00665EF5" w:rsidRDefault="00665EF5" w:rsidP="00665EF5">
      <w:r>
        <w:t>Revised 7/13/16; 10/14/2020; 8/10/2022; 9/14/2022; 8/9/2023</w:t>
      </w:r>
    </w:p>
    <w:p w14:paraId="215E8331" w14:textId="77777777" w:rsidR="00017047" w:rsidRPr="00017047" w:rsidRDefault="00017047" w:rsidP="00017047">
      <w:pPr>
        <w:spacing w:after="160" w:line="278" w:lineRule="auto"/>
        <w:rPr>
          <w:rFonts w:ascii="Arial" w:eastAsia="Calibri" w:hAnsi="Arial" w:cs="Arial"/>
          <w:kern w:val="0"/>
          <w:sz w:val="22"/>
          <w:szCs w:val="22"/>
        </w:rPr>
      </w:pPr>
    </w:p>
    <w:sectPr w:rsidR="00017047" w:rsidRPr="00017047" w:rsidSect="0030739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mie" w:date="2026-04-09T14:37:00Z" w:initials="A">
    <w:p w14:paraId="20B34676" w14:textId="77777777" w:rsidR="00665EF5" w:rsidRDefault="00665EF5" w:rsidP="00763D7B">
      <w:pPr>
        <w:pStyle w:val="CommentText"/>
      </w:pPr>
      <w:r>
        <w:rPr>
          <w:rStyle w:val="CommentReference"/>
        </w:rPr>
        <w:annotationRef/>
      </w:r>
      <w:r>
        <w:t>Sometimes we don’t have any other open tables to offer the adults.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B346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C8A87C" w16cex:dateUtc="2026-04-09T2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B34676" w16cid:durableId="7BC8A87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D3AE4"/>
    <w:multiLevelType w:val="multilevel"/>
    <w:tmpl w:val="EA5E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21D02"/>
    <w:multiLevelType w:val="hybridMultilevel"/>
    <w:tmpl w:val="8C784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C343D5"/>
    <w:multiLevelType w:val="hybridMultilevel"/>
    <w:tmpl w:val="6F1AB834"/>
    <w:lvl w:ilvl="0" w:tplc="04090013">
      <w:start w:val="1"/>
      <w:numFmt w:val="upperRoman"/>
      <w:lvlText w:val="%1."/>
      <w:lvlJc w:val="righ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73559515">
    <w:abstractNumId w:val="2"/>
  </w:num>
  <w:num w:numId="2" w16cid:durableId="890071366">
    <w:abstractNumId w:val="0"/>
  </w:num>
  <w:num w:numId="3" w16cid:durableId="17831830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ie">
    <w15:presenceInfo w15:providerId="None" w15:userId="Am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93"/>
    <w:rsid w:val="00017047"/>
    <w:rsid w:val="00026042"/>
    <w:rsid w:val="00307393"/>
    <w:rsid w:val="003E70E2"/>
    <w:rsid w:val="00665EF5"/>
    <w:rsid w:val="00BB3E18"/>
    <w:rsid w:val="00EC6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2AB344FB"/>
  <w15:chartTrackingRefBased/>
  <w15:docId w15:val="{89B70002-114C-4C91-9AAC-BB2B8761E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93"/>
    <w:pPr>
      <w:spacing w:after="0" w:line="240" w:lineRule="auto"/>
    </w:pPr>
    <w:rPr>
      <w:rFonts w:ascii="Times New Roman" w:eastAsia="Times New Roman" w:hAnsi="Times New Roman" w:cs="Times New Roman"/>
      <w14:ligatures w14:val="none"/>
    </w:rPr>
  </w:style>
  <w:style w:type="paragraph" w:styleId="Heading1">
    <w:name w:val="heading 1"/>
    <w:basedOn w:val="Normal"/>
    <w:next w:val="Normal"/>
    <w:link w:val="Heading1Char"/>
    <w:uiPriority w:val="9"/>
    <w:qFormat/>
    <w:rsid w:val="003073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073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73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73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73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739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39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39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39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3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3073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3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3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3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3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3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3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393"/>
    <w:rPr>
      <w:rFonts w:eastAsiaTheme="majorEastAsia" w:cstheme="majorBidi"/>
      <w:color w:val="272727" w:themeColor="text1" w:themeTint="D8"/>
    </w:rPr>
  </w:style>
  <w:style w:type="paragraph" w:styleId="Title">
    <w:name w:val="Title"/>
    <w:basedOn w:val="Normal"/>
    <w:next w:val="Normal"/>
    <w:link w:val="TitleChar"/>
    <w:uiPriority w:val="10"/>
    <w:qFormat/>
    <w:rsid w:val="0030739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3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3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3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393"/>
    <w:pPr>
      <w:spacing w:before="160"/>
      <w:jc w:val="center"/>
    </w:pPr>
    <w:rPr>
      <w:i/>
      <w:iCs/>
      <w:color w:val="404040" w:themeColor="text1" w:themeTint="BF"/>
    </w:rPr>
  </w:style>
  <w:style w:type="character" w:customStyle="1" w:styleId="QuoteChar">
    <w:name w:val="Quote Char"/>
    <w:basedOn w:val="DefaultParagraphFont"/>
    <w:link w:val="Quote"/>
    <w:uiPriority w:val="29"/>
    <w:rsid w:val="00307393"/>
    <w:rPr>
      <w:i/>
      <w:iCs/>
      <w:color w:val="404040" w:themeColor="text1" w:themeTint="BF"/>
    </w:rPr>
  </w:style>
  <w:style w:type="paragraph" w:styleId="ListParagraph">
    <w:name w:val="List Paragraph"/>
    <w:basedOn w:val="Normal"/>
    <w:uiPriority w:val="34"/>
    <w:qFormat/>
    <w:rsid w:val="00307393"/>
    <w:pPr>
      <w:ind w:left="720"/>
      <w:contextualSpacing/>
    </w:pPr>
  </w:style>
  <w:style w:type="character" w:styleId="IntenseEmphasis">
    <w:name w:val="Intense Emphasis"/>
    <w:basedOn w:val="DefaultParagraphFont"/>
    <w:uiPriority w:val="21"/>
    <w:qFormat/>
    <w:rsid w:val="00307393"/>
    <w:rPr>
      <w:i/>
      <w:iCs/>
      <w:color w:val="0F4761" w:themeColor="accent1" w:themeShade="BF"/>
    </w:rPr>
  </w:style>
  <w:style w:type="paragraph" w:styleId="IntenseQuote">
    <w:name w:val="Intense Quote"/>
    <w:basedOn w:val="Normal"/>
    <w:next w:val="Normal"/>
    <w:link w:val="IntenseQuoteChar"/>
    <w:uiPriority w:val="30"/>
    <w:qFormat/>
    <w:rsid w:val="003073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7393"/>
    <w:rPr>
      <w:i/>
      <w:iCs/>
      <w:color w:val="0F4761" w:themeColor="accent1" w:themeShade="BF"/>
    </w:rPr>
  </w:style>
  <w:style w:type="character" w:styleId="IntenseReference">
    <w:name w:val="Intense Reference"/>
    <w:basedOn w:val="DefaultParagraphFont"/>
    <w:uiPriority w:val="32"/>
    <w:qFormat/>
    <w:rsid w:val="00307393"/>
    <w:rPr>
      <w:b/>
      <w:bCs/>
      <w:smallCaps/>
      <w:color w:val="0F4761" w:themeColor="accent1" w:themeShade="BF"/>
      <w:spacing w:val="5"/>
    </w:rPr>
  </w:style>
  <w:style w:type="paragraph" w:styleId="NormalWeb">
    <w:name w:val="Normal (Web)"/>
    <w:basedOn w:val="Normal"/>
    <w:uiPriority w:val="99"/>
    <w:semiHidden/>
    <w:unhideWhenUsed/>
    <w:rsid w:val="00017047"/>
  </w:style>
  <w:style w:type="character" w:styleId="CommentReference">
    <w:name w:val="annotation reference"/>
    <w:basedOn w:val="DefaultParagraphFont"/>
    <w:uiPriority w:val="99"/>
    <w:semiHidden/>
    <w:unhideWhenUsed/>
    <w:rsid w:val="00665EF5"/>
    <w:rPr>
      <w:sz w:val="16"/>
      <w:szCs w:val="16"/>
    </w:rPr>
  </w:style>
  <w:style w:type="paragraph" w:styleId="CommentText">
    <w:name w:val="annotation text"/>
    <w:basedOn w:val="Normal"/>
    <w:link w:val="CommentTextChar"/>
    <w:uiPriority w:val="99"/>
    <w:unhideWhenUsed/>
    <w:rsid w:val="00665EF5"/>
    <w:pPr>
      <w:spacing w:after="200"/>
    </w:pPr>
    <w:rPr>
      <w:rFonts w:asciiTheme="minorHAnsi" w:eastAsiaTheme="minorHAnsi" w:hAnsiTheme="minorHAnsi" w:cstheme="minorBidi"/>
      <w:kern w:val="0"/>
      <w:sz w:val="20"/>
      <w:szCs w:val="20"/>
    </w:rPr>
  </w:style>
  <w:style w:type="character" w:customStyle="1" w:styleId="CommentTextChar">
    <w:name w:val="Comment Text Char"/>
    <w:basedOn w:val="DefaultParagraphFont"/>
    <w:link w:val="CommentText"/>
    <w:uiPriority w:val="99"/>
    <w:rsid w:val="00665EF5"/>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hyperlink" Target="https://docs.google.com/document/d/1vT-Ya4RyMhsBWGkoqDbsdL6ai7HRymHVdgDQpIN6RSI/edit?usp=shar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1425</Words>
  <Characters>8124</Characters>
  <Application>Microsoft Office Word</Application>
  <DocSecurity>0</DocSecurity>
  <Lines>67</Lines>
  <Paragraphs>19</Paragraphs>
  <ScaleCrop>false</ScaleCrop>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dc:creator>
  <cp:keywords/>
  <dc:description/>
  <cp:lastModifiedBy>Amie</cp:lastModifiedBy>
  <cp:revision>5</cp:revision>
  <dcterms:created xsi:type="dcterms:W3CDTF">2026-05-05T16:51:00Z</dcterms:created>
  <dcterms:modified xsi:type="dcterms:W3CDTF">2026-05-05T17:36:00Z</dcterms:modified>
</cp:coreProperties>
</file>